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F13CE" w14:textId="438A9709" w:rsidR="00A92102" w:rsidRPr="00877F99" w:rsidRDefault="006C1253" w:rsidP="00E272ED">
      <w:pPr>
        <w:jc w:val="center"/>
        <w:rPr>
          <w:b/>
          <w:sz w:val="38"/>
          <w:szCs w:val="38"/>
        </w:rPr>
      </w:pPr>
      <w:r w:rsidRPr="00877F99">
        <w:rPr>
          <w:b/>
          <w:sz w:val="38"/>
          <w:szCs w:val="38"/>
        </w:rPr>
        <w:t>Junkers</w:t>
      </w:r>
      <w:r w:rsidR="00FA3326" w:rsidRPr="00877F99">
        <w:rPr>
          <w:b/>
          <w:sz w:val="38"/>
          <w:szCs w:val="38"/>
        </w:rPr>
        <w:t xml:space="preserve"> </w:t>
      </w:r>
      <w:r w:rsidR="00B43745" w:rsidRPr="00160E72">
        <w:rPr>
          <w:b/>
          <w:sz w:val="38"/>
          <w:szCs w:val="38"/>
        </w:rPr>
        <w:t xml:space="preserve">activa </w:t>
      </w:r>
      <w:r w:rsidR="00FA3326" w:rsidRPr="00877F99">
        <w:rPr>
          <w:b/>
          <w:sz w:val="38"/>
          <w:szCs w:val="38"/>
        </w:rPr>
        <w:t>la campaña más esperada del año</w:t>
      </w:r>
      <w:r w:rsidR="00476E9E" w:rsidRPr="00877F99">
        <w:rPr>
          <w:b/>
          <w:sz w:val="38"/>
          <w:szCs w:val="38"/>
        </w:rPr>
        <w:t xml:space="preserve"> </w:t>
      </w:r>
    </w:p>
    <w:p w14:paraId="4EF77989" w14:textId="3A725B0A" w:rsidR="00E272ED" w:rsidRPr="00EF1BD9" w:rsidRDefault="005638E2" w:rsidP="00877F99">
      <w:pPr>
        <w:pStyle w:val="Prrafodelista"/>
        <w:numPr>
          <w:ilvl w:val="0"/>
          <w:numId w:val="5"/>
        </w:numPr>
        <w:rPr>
          <w:b/>
          <w:sz w:val="24"/>
        </w:rPr>
      </w:pPr>
      <w:r>
        <w:rPr>
          <w:b/>
          <w:sz w:val="24"/>
        </w:rPr>
        <w:t>La marca</w:t>
      </w:r>
      <w:r w:rsidR="00193A83" w:rsidRPr="00886587">
        <w:rPr>
          <w:b/>
          <w:sz w:val="24"/>
        </w:rPr>
        <w:t xml:space="preserve"> </w:t>
      </w:r>
      <w:r w:rsidR="00E272ED" w:rsidRPr="00886587">
        <w:rPr>
          <w:b/>
          <w:sz w:val="24"/>
        </w:rPr>
        <w:t xml:space="preserve">pone en </w:t>
      </w:r>
      <w:r w:rsidR="00E272ED" w:rsidRPr="007A466A">
        <w:rPr>
          <w:b/>
          <w:sz w:val="24"/>
        </w:rPr>
        <w:t>marcha la campaña</w:t>
      </w:r>
      <w:r w:rsidR="00193A83">
        <w:rPr>
          <w:b/>
          <w:sz w:val="24"/>
        </w:rPr>
        <w:t>:</w:t>
      </w:r>
      <w:r w:rsidR="002B3234" w:rsidRPr="00EF1BD9">
        <w:rPr>
          <w:b/>
          <w:sz w:val="24"/>
        </w:rPr>
        <w:t xml:space="preserve"> </w:t>
      </w:r>
      <w:r w:rsidR="00E272ED" w:rsidRPr="00EF1BD9">
        <w:rPr>
          <w:b/>
          <w:sz w:val="24"/>
        </w:rPr>
        <w:t>“</w:t>
      </w:r>
      <w:r w:rsidR="00FA3326">
        <w:rPr>
          <w:b/>
          <w:sz w:val="24"/>
        </w:rPr>
        <w:t>Vuelve la ilusión de la Navidad</w:t>
      </w:r>
      <w:r w:rsidR="002B3234" w:rsidRPr="00EF1BD9">
        <w:rPr>
          <w:b/>
          <w:sz w:val="24"/>
        </w:rPr>
        <w:t xml:space="preserve">” </w:t>
      </w:r>
      <w:r w:rsidR="00172072">
        <w:rPr>
          <w:b/>
          <w:sz w:val="24"/>
        </w:rPr>
        <w:t>incentivando</w:t>
      </w:r>
      <w:r>
        <w:rPr>
          <w:b/>
          <w:sz w:val="24"/>
        </w:rPr>
        <w:t xml:space="preserve"> la </w:t>
      </w:r>
      <w:r w:rsidR="00FA3326">
        <w:rPr>
          <w:b/>
          <w:sz w:val="24"/>
        </w:rPr>
        <w:t>instalación de sus calderas murales de condensación</w:t>
      </w:r>
      <w:r>
        <w:rPr>
          <w:b/>
          <w:sz w:val="24"/>
        </w:rPr>
        <w:t>.</w:t>
      </w:r>
    </w:p>
    <w:p w14:paraId="06FE635A" w14:textId="0C7900F6" w:rsidR="00EF1BD9" w:rsidRDefault="00E3049B" w:rsidP="00877F99">
      <w:pPr>
        <w:pStyle w:val="Prrafodelista"/>
        <w:numPr>
          <w:ilvl w:val="0"/>
          <w:numId w:val="5"/>
        </w:numPr>
        <w:rPr>
          <w:b/>
          <w:sz w:val="24"/>
        </w:rPr>
      </w:pPr>
      <w:r w:rsidRPr="006C1253">
        <w:rPr>
          <w:b/>
          <w:sz w:val="24"/>
        </w:rPr>
        <w:t xml:space="preserve">La promoción estará activa </w:t>
      </w:r>
      <w:r w:rsidR="006C1253" w:rsidRPr="006C1253">
        <w:rPr>
          <w:b/>
          <w:sz w:val="24"/>
        </w:rPr>
        <w:t>del 1 al 3</w:t>
      </w:r>
      <w:r w:rsidR="00FA3326">
        <w:rPr>
          <w:b/>
          <w:sz w:val="24"/>
        </w:rPr>
        <w:t xml:space="preserve">1 de octubre </w:t>
      </w:r>
      <w:r w:rsidR="006C1253" w:rsidRPr="006C1253">
        <w:rPr>
          <w:b/>
          <w:sz w:val="24"/>
        </w:rPr>
        <w:t>de 2020.</w:t>
      </w:r>
    </w:p>
    <w:p w14:paraId="19268CE0" w14:textId="77777777" w:rsidR="00160E72" w:rsidRDefault="00160E72" w:rsidP="00160E72">
      <w:pPr>
        <w:pStyle w:val="Prrafodelista"/>
        <w:rPr>
          <w:b/>
          <w:sz w:val="24"/>
        </w:rPr>
      </w:pPr>
    </w:p>
    <w:p w14:paraId="6E21FD8C" w14:textId="132E8C83" w:rsidR="00160E72" w:rsidRPr="00160E72" w:rsidRDefault="00160E72" w:rsidP="00160E72">
      <w:pPr>
        <w:jc w:val="center"/>
        <w:rPr>
          <w:b/>
          <w:sz w:val="24"/>
        </w:rPr>
      </w:pPr>
      <w:r>
        <w:rPr>
          <w:noProof/>
        </w:rPr>
        <w:drawing>
          <wp:inline distT="0" distB="0" distL="0" distR="0" wp14:anchorId="228C3CED" wp14:editId="36750D43">
            <wp:extent cx="3461721" cy="3540760"/>
            <wp:effectExtent l="0" t="0" r="571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8251" cy="3547439"/>
                    </a:xfrm>
                    <a:prstGeom prst="rect">
                      <a:avLst/>
                    </a:prstGeom>
                    <a:noFill/>
                    <a:ln>
                      <a:noFill/>
                    </a:ln>
                  </pic:spPr>
                </pic:pic>
              </a:graphicData>
            </a:graphic>
          </wp:inline>
        </w:drawing>
      </w:r>
    </w:p>
    <w:p w14:paraId="6D53E5CE" w14:textId="0F1BFAB9" w:rsidR="00FA3326" w:rsidRPr="00FA3326" w:rsidRDefault="00E3049B" w:rsidP="00E179FE">
      <w:pPr>
        <w:pStyle w:val="Textocomentario"/>
        <w:jc w:val="both"/>
        <w:rPr>
          <w:bCs/>
          <w:sz w:val="22"/>
          <w:szCs w:val="22"/>
        </w:rPr>
      </w:pPr>
      <w:r w:rsidRPr="00E179FE">
        <w:rPr>
          <w:b/>
          <w:sz w:val="22"/>
          <w:szCs w:val="22"/>
        </w:rPr>
        <w:t xml:space="preserve">Madrid, </w:t>
      </w:r>
      <w:r w:rsidR="00633603" w:rsidRPr="00E179FE">
        <w:rPr>
          <w:b/>
          <w:sz w:val="22"/>
          <w:szCs w:val="22"/>
        </w:rPr>
        <w:t>1</w:t>
      </w:r>
      <w:r w:rsidRPr="00E179FE">
        <w:rPr>
          <w:b/>
          <w:sz w:val="22"/>
          <w:szCs w:val="22"/>
        </w:rPr>
        <w:t xml:space="preserve"> de </w:t>
      </w:r>
      <w:r w:rsidR="00FA3326">
        <w:rPr>
          <w:b/>
          <w:sz w:val="22"/>
          <w:szCs w:val="22"/>
        </w:rPr>
        <w:t>octubre</w:t>
      </w:r>
      <w:r w:rsidRPr="00E179FE">
        <w:rPr>
          <w:b/>
          <w:sz w:val="22"/>
          <w:szCs w:val="22"/>
        </w:rPr>
        <w:t xml:space="preserve"> de </w:t>
      </w:r>
      <w:r w:rsidR="007B5B9E" w:rsidRPr="00E179FE">
        <w:rPr>
          <w:b/>
          <w:sz w:val="22"/>
          <w:szCs w:val="22"/>
        </w:rPr>
        <w:t>2020</w:t>
      </w:r>
      <w:r w:rsidRPr="00E179FE">
        <w:rPr>
          <w:b/>
          <w:sz w:val="22"/>
          <w:szCs w:val="22"/>
        </w:rPr>
        <w:t>.</w:t>
      </w:r>
      <w:r w:rsidR="00FA3326">
        <w:rPr>
          <w:b/>
          <w:sz w:val="22"/>
          <w:szCs w:val="22"/>
        </w:rPr>
        <w:t xml:space="preserve"> </w:t>
      </w:r>
      <w:r w:rsidR="00FA3326">
        <w:rPr>
          <w:bCs/>
          <w:sz w:val="22"/>
          <w:szCs w:val="22"/>
        </w:rPr>
        <w:t xml:space="preserve">Las navidades están a la vuelta de la esquina y, consciente de ello, </w:t>
      </w:r>
      <w:hyperlink r:id="rId8" w:history="1">
        <w:r w:rsidR="00FA3326" w:rsidRPr="0027202B">
          <w:rPr>
            <w:rStyle w:val="Hipervnculo"/>
            <w:bCs/>
            <w:sz w:val="22"/>
            <w:szCs w:val="22"/>
          </w:rPr>
          <w:t>Junkers</w:t>
        </w:r>
      </w:hyperlink>
      <w:r w:rsidR="00FA3326" w:rsidRPr="0027202B">
        <w:rPr>
          <w:bCs/>
          <w:sz w:val="22"/>
          <w:szCs w:val="22"/>
        </w:rPr>
        <w:t>,</w:t>
      </w:r>
      <w:r w:rsidR="00FA3326" w:rsidRPr="0027202B">
        <w:rPr>
          <w:rFonts w:cstheme="minorHAnsi"/>
          <w:sz w:val="22"/>
          <w:szCs w:val="22"/>
        </w:rPr>
        <w:t xml:space="preserve"> </w:t>
      </w:r>
      <w:r w:rsidR="00FA3326" w:rsidRPr="0027202B">
        <w:rPr>
          <w:sz w:val="22"/>
          <w:szCs w:val="22"/>
        </w:rPr>
        <w:t xml:space="preserve">marca de la división de </w:t>
      </w:r>
      <w:hyperlink r:id="rId9" w:history="1">
        <w:r w:rsidR="00FA3326" w:rsidRPr="0027202B">
          <w:rPr>
            <w:rStyle w:val="Hipervnculo"/>
            <w:sz w:val="22"/>
            <w:szCs w:val="22"/>
          </w:rPr>
          <w:t>Bosch Termotecnia</w:t>
        </w:r>
      </w:hyperlink>
      <w:r w:rsidR="00FA3326" w:rsidRPr="0027202B">
        <w:rPr>
          <w:sz w:val="22"/>
          <w:szCs w:val="22"/>
        </w:rPr>
        <w:t xml:space="preserve"> perteneciente al </w:t>
      </w:r>
      <w:hyperlink r:id="rId10" w:history="1">
        <w:r w:rsidR="00FA3326" w:rsidRPr="0027202B">
          <w:rPr>
            <w:rStyle w:val="Hipervnculo"/>
            <w:sz w:val="22"/>
            <w:szCs w:val="22"/>
          </w:rPr>
          <w:t>Grupo Bosch</w:t>
        </w:r>
      </w:hyperlink>
      <w:r w:rsidR="00FA3326" w:rsidRPr="0027202B">
        <w:rPr>
          <w:bCs/>
          <w:sz w:val="22"/>
          <w:szCs w:val="22"/>
        </w:rPr>
        <w:t>,</w:t>
      </w:r>
      <w:r w:rsidR="00FA3326">
        <w:rPr>
          <w:bCs/>
          <w:sz w:val="22"/>
          <w:szCs w:val="22"/>
        </w:rPr>
        <w:t xml:space="preserve"> quiere que todos los hogares estén preparados para el inicio del invierno. Por ello, ha lanzado la campaña “Vuelve la ilusión de la Navidad”, una promoción dirigida al instalador </w:t>
      </w:r>
      <w:r w:rsidR="00160E72">
        <w:rPr>
          <w:bCs/>
          <w:sz w:val="22"/>
          <w:szCs w:val="22"/>
        </w:rPr>
        <w:t>para incentivar</w:t>
      </w:r>
      <w:r w:rsidR="00160E72">
        <w:rPr>
          <w:bCs/>
          <w:sz w:val="22"/>
          <w:szCs w:val="22"/>
        </w:rPr>
        <w:t xml:space="preserve"> </w:t>
      </w:r>
      <w:r w:rsidR="00FA3326">
        <w:rPr>
          <w:bCs/>
          <w:sz w:val="22"/>
          <w:szCs w:val="22"/>
        </w:rPr>
        <w:t xml:space="preserve">la instalación de sus calderas murales de condensación </w:t>
      </w:r>
      <w:r w:rsidR="00FA3326" w:rsidRPr="001F4ECE">
        <w:rPr>
          <w:bCs/>
          <w:sz w:val="22"/>
          <w:szCs w:val="22"/>
        </w:rPr>
        <w:t>con el fin de llevar el máximo confort en esta temporada</w:t>
      </w:r>
      <w:r w:rsidR="00FA3326">
        <w:rPr>
          <w:bCs/>
          <w:sz w:val="22"/>
          <w:szCs w:val="22"/>
        </w:rPr>
        <w:t>.</w:t>
      </w:r>
      <w:r w:rsidR="00FA3326" w:rsidRPr="001F4ECE">
        <w:rPr>
          <w:bCs/>
          <w:sz w:val="22"/>
          <w:szCs w:val="22"/>
        </w:rPr>
        <w:t xml:space="preserve"> </w:t>
      </w:r>
    </w:p>
    <w:p w14:paraId="7E9E0AC4" w14:textId="61867938" w:rsidR="008547F2" w:rsidRDefault="008547F2" w:rsidP="006C1253">
      <w:pPr>
        <w:jc w:val="both"/>
        <w:rPr>
          <w:bCs/>
        </w:rPr>
      </w:pPr>
      <w:bookmarkStart w:id="0" w:name="_Hlk41895575"/>
      <w:r w:rsidRPr="00E179FE">
        <w:rPr>
          <w:bCs/>
        </w:rPr>
        <w:t xml:space="preserve">De esta forma, </w:t>
      </w:r>
      <w:r w:rsidR="00FA3326">
        <w:rPr>
          <w:bCs/>
        </w:rPr>
        <w:t xml:space="preserve">por cada caldera de la </w:t>
      </w:r>
      <w:r w:rsidR="00877F99">
        <w:rPr>
          <w:bCs/>
        </w:rPr>
        <w:t>g</w:t>
      </w:r>
      <w:r w:rsidR="00FA3326">
        <w:rPr>
          <w:bCs/>
        </w:rPr>
        <w:t xml:space="preserve">ama Cerapur que instalen del </w:t>
      </w:r>
      <w:r w:rsidR="00FA3326" w:rsidRPr="00877F99">
        <w:rPr>
          <w:b/>
        </w:rPr>
        <w:t>1 al 31 de octubre</w:t>
      </w:r>
      <w:r w:rsidRPr="00E179FE">
        <w:rPr>
          <w:bCs/>
        </w:rPr>
        <w:t xml:space="preserve">, </w:t>
      </w:r>
      <w:r w:rsidR="00EB159C" w:rsidRPr="00E179FE">
        <w:rPr>
          <w:bCs/>
        </w:rPr>
        <w:t>podrán</w:t>
      </w:r>
      <w:r w:rsidR="005638E2" w:rsidRPr="00E179FE">
        <w:rPr>
          <w:bCs/>
        </w:rPr>
        <w:t xml:space="preserve"> elegir entre los más de </w:t>
      </w:r>
      <w:r w:rsidR="001632DC" w:rsidRPr="00E179FE">
        <w:rPr>
          <w:bCs/>
        </w:rPr>
        <w:t>20</w:t>
      </w:r>
      <w:r w:rsidR="005638E2" w:rsidRPr="00E179FE">
        <w:rPr>
          <w:bCs/>
        </w:rPr>
        <w:t xml:space="preserve"> regalos que la marca ofrece. Además, </w:t>
      </w:r>
      <w:r w:rsidR="00172072">
        <w:rPr>
          <w:bCs/>
        </w:rPr>
        <w:t>cuantas más calderas</w:t>
      </w:r>
      <w:r w:rsidR="005638E2" w:rsidRPr="00E179FE">
        <w:rPr>
          <w:bCs/>
        </w:rPr>
        <w:t xml:space="preserve"> instalen, más regalos podrán conseguir.</w:t>
      </w:r>
      <w:r w:rsidR="005638E2">
        <w:rPr>
          <w:bCs/>
        </w:rPr>
        <w:t xml:space="preserve"> </w:t>
      </w:r>
    </w:p>
    <w:p w14:paraId="23F6F809" w14:textId="28280F22" w:rsidR="00877F99" w:rsidRPr="00160E72" w:rsidRDefault="00877F99" w:rsidP="00877F99">
      <w:pPr>
        <w:jc w:val="both"/>
      </w:pPr>
      <w:r>
        <w:rPr>
          <w:bCs/>
        </w:rPr>
        <w:t xml:space="preserve">La gama de calderas murales de condensación de Junkers </w:t>
      </w:r>
      <w:r>
        <w:t xml:space="preserve">ofrece las mejores soluciones en calefacción y agua caliente, adaptándose a las necesidades de cada vivienda y cada cliente. La gama Cerapur se caracteriza por unir eficiencia y rendimiento en el mínimo espacio, alcanzando una certificación energética de hasta A+ en combinación con controladores modulantes, lo que permite ahorrar energía desde el primer momento. Concretamente, el usuario podrá reducir hasta en un 30% la factura </w:t>
      </w:r>
      <w:r w:rsidRPr="00160E72">
        <w:t>del gas.</w:t>
      </w:r>
    </w:p>
    <w:bookmarkEnd w:id="0"/>
    <w:p w14:paraId="432F28BC" w14:textId="4A27AD43" w:rsidR="00B43745" w:rsidRPr="00160E72" w:rsidRDefault="00EB159C" w:rsidP="00172072">
      <w:pPr>
        <w:jc w:val="both"/>
      </w:pPr>
      <w:r w:rsidRPr="00160E72">
        <w:t xml:space="preserve">Así, los instaladores podrán elegir </w:t>
      </w:r>
      <w:r w:rsidR="00172072" w:rsidRPr="00160E72">
        <w:t>interesantes</w:t>
      </w:r>
      <w:r w:rsidR="00633603" w:rsidRPr="00160E72">
        <w:t xml:space="preserve"> </w:t>
      </w:r>
      <w:r w:rsidRPr="00160E72">
        <w:t>regalos como</w:t>
      </w:r>
      <w:r w:rsidR="00172072" w:rsidRPr="00160E72">
        <w:t xml:space="preserve"> por ejemplo</w:t>
      </w:r>
      <w:r w:rsidRPr="00160E72">
        <w:t xml:space="preserve"> un</w:t>
      </w:r>
      <w:r w:rsidR="00877F99" w:rsidRPr="00160E72">
        <w:t>a GoPro HERO 7 Black, un Apple Watch Serie 3</w:t>
      </w:r>
      <w:r w:rsidR="00B43745" w:rsidRPr="00160E72">
        <w:t>,</w:t>
      </w:r>
      <w:r w:rsidR="00877F99" w:rsidRPr="00160E72">
        <w:t xml:space="preserve"> </w:t>
      </w:r>
      <w:r w:rsidR="00B43745" w:rsidRPr="00160E72">
        <w:t xml:space="preserve">una cesta de Navidad o un jamón ibérico </w:t>
      </w:r>
      <w:r w:rsidR="00877F99" w:rsidRPr="00160E72">
        <w:t>y recargas</w:t>
      </w:r>
      <w:r w:rsidRPr="00160E72">
        <w:t xml:space="preserve"> de hasta </w:t>
      </w:r>
      <w:r w:rsidR="00877F99" w:rsidRPr="00160E72">
        <w:t>4</w:t>
      </w:r>
      <w:r w:rsidRPr="00160E72">
        <w:t xml:space="preserve">00 euros en su tarjeta de socio del Club Junkers Plus. </w:t>
      </w:r>
    </w:p>
    <w:p w14:paraId="359D19E1" w14:textId="48523512" w:rsidR="00172072" w:rsidRPr="00877F99" w:rsidRDefault="00EB159C" w:rsidP="00172072">
      <w:pPr>
        <w:jc w:val="both"/>
      </w:pPr>
      <w:r w:rsidRPr="00877F99">
        <w:t xml:space="preserve">Para poder disfrutar de </w:t>
      </w:r>
      <w:r w:rsidR="00237308" w:rsidRPr="00877F99">
        <w:t>estas</w:t>
      </w:r>
      <w:r w:rsidRPr="00877F99">
        <w:t xml:space="preserve"> recarga</w:t>
      </w:r>
      <w:r w:rsidR="00633603" w:rsidRPr="00877F99">
        <w:t>s</w:t>
      </w:r>
      <w:r w:rsidRPr="00877F99">
        <w:t>, los instaladores deberán estar dados de alta como socios en el Club Junkers Plus</w:t>
      </w:r>
      <w:r w:rsidR="00172072">
        <w:t xml:space="preserve"> y </w:t>
      </w:r>
      <w:r w:rsidRPr="00877F99">
        <w:t>tener activada su tarjeta</w:t>
      </w:r>
      <w:r w:rsidR="00172072">
        <w:t>.</w:t>
      </w:r>
      <w:r w:rsidR="00172072" w:rsidRPr="00172072">
        <w:t xml:space="preserve"> </w:t>
      </w:r>
      <w:r w:rsidR="00172072" w:rsidRPr="00877F99">
        <w:t xml:space="preserve">En caso de no ser socios, podrán solicitarlo llamando al 902 747 032 o a través del </w:t>
      </w:r>
      <w:hyperlink r:id="rId11" w:history="1">
        <w:r w:rsidR="00172072" w:rsidRPr="00877F99">
          <w:rPr>
            <w:rStyle w:val="Hipervnculo"/>
          </w:rPr>
          <w:t>acceso Profesional</w:t>
        </w:r>
      </w:hyperlink>
      <w:r w:rsidR="00172072" w:rsidRPr="00877F99">
        <w:t xml:space="preserve"> de la web de Junkers.  </w:t>
      </w:r>
    </w:p>
    <w:p w14:paraId="6868AB84" w14:textId="14CAE07D" w:rsidR="00B31565" w:rsidRPr="00877F99" w:rsidRDefault="00172072" w:rsidP="007B5B9E">
      <w:pPr>
        <w:jc w:val="both"/>
      </w:pPr>
      <w:r>
        <w:t xml:space="preserve">La recepción del </w:t>
      </w:r>
      <w:r w:rsidR="00877F99" w:rsidRPr="00877F99">
        <w:t xml:space="preserve">formulario de </w:t>
      </w:r>
      <w:r>
        <w:t xml:space="preserve">regalos será </w:t>
      </w:r>
      <w:bookmarkStart w:id="1" w:name="_GoBack"/>
      <w:bookmarkEnd w:id="1"/>
      <w:r>
        <w:t>hasta el</w:t>
      </w:r>
      <w:r w:rsidR="00877F99" w:rsidRPr="00877F99">
        <w:t xml:space="preserve"> 30 de noviembre de 2020</w:t>
      </w:r>
      <w:r w:rsidR="00EB159C" w:rsidRPr="00877F99">
        <w:t xml:space="preserve">. </w:t>
      </w:r>
    </w:p>
    <w:p w14:paraId="284124E8" w14:textId="77777777" w:rsidR="00960110" w:rsidRPr="006C5A77" w:rsidRDefault="00960110" w:rsidP="00960110">
      <w:pPr>
        <w:jc w:val="both"/>
        <w:rPr>
          <w:b/>
          <w:color w:val="767171" w:themeColor="background2" w:themeShade="80"/>
          <w:sz w:val="20"/>
          <w:szCs w:val="20"/>
          <w:u w:val="single"/>
        </w:rPr>
      </w:pPr>
      <w:r w:rsidRPr="006C5A77">
        <w:rPr>
          <w:b/>
          <w:color w:val="767171" w:themeColor="background2" w:themeShade="80"/>
          <w:sz w:val="20"/>
          <w:szCs w:val="20"/>
          <w:u w:val="single"/>
        </w:rPr>
        <w:t>Grupo Bosch</w:t>
      </w:r>
    </w:p>
    <w:p w14:paraId="66318D7A" w14:textId="77777777" w:rsidR="00960110" w:rsidRPr="008C12DC" w:rsidRDefault="00960110" w:rsidP="00960110">
      <w:pPr>
        <w:jc w:val="both"/>
        <w:rPr>
          <w:color w:val="767171" w:themeColor="background2" w:themeShade="80"/>
          <w:sz w:val="20"/>
          <w:szCs w:val="20"/>
        </w:rPr>
      </w:pPr>
      <w:r w:rsidRPr="008C12DC">
        <w:rPr>
          <w:color w:val="767171" w:themeColor="background2" w:themeShade="80"/>
          <w:sz w:val="20"/>
          <w:szCs w:val="20"/>
        </w:rPr>
        <w:t>Bosch está presente en España desde 1908 y cuenta actualmente con unos 20 emplazamientos. En 2018, Bosch alcanzó unas ventas de aproximadamente 2.500 millones de euros en España, siendo las ventas netas totales de todas las sociedades españolas de Bosch de 2.500 millones de euros. En la actualidad, Bosch España emplea a alrededor de 8.650 personas.</w:t>
      </w:r>
    </w:p>
    <w:p w14:paraId="160D802D" w14:textId="77777777" w:rsidR="00960110" w:rsidRDefault="00960110" w:rsidP="00960110">
      <w:pPr>
        <w:jc w:val="both"/>
        <w:rPr>
          <w:color w:val="767171" w:themeColor="background2" w:themeShade="80"/>
          <w:sz w:val="20"/>
          <w:szCs w:val="20"/>
        </w:rPr>
      </w:pPr>
      <w:r w:rsidRPr="008C12DC">
        <w:rPr>
          <w:color w:val="767171" w:themeColor="background2" w:themeShade="80"/>
          <w:sz w:val="20"/>
          <w:szCs w:val="20"/>
        </w:rPr>
        <w:t xml:space="preserve">El </w:t>
      </w:r>
      <w:r w:rsidRPr="008C12DC">
        <w:rPr>
          <w:b/>
          <w:bCs/>
          <w:color w:val="767171" w:themeColor="background2" w:themeShade="80"/>
          <w:sz w:val="20"/>
          <w:szCs w:val="20"/>
        </w:rPr>
        <w:t>Grupo Bosch</w:t>
      </w:r>
      <w:r w:rsidRPr="008C12DC">
        <w:rPr>
          <w:color w:val="767171" w:themeColor="background2" w:themeShade="80"/>
          <w:sz w:val="20"/>
          <w:szCs w:val="20"/>
        </w:rPr>
        <w:t xml:space="preserve"> es un proveedor líder mundial de tecnología y servicios. Emplea aproximadamente a 403.000 personas en todo el mundo (a 31 de diciembre de 2019). Según las cifras provisionales, la compañía generó, en 2019, unas ventas de 77.900 millones de euros. Sus operaciones se agrupan en cuatro áreas empresariales: Mobility Solutions, Industrial Technology, Consumer Goods, y Energy and Building Technology. Como empresa líder del IoT, Bosch ofrece soluciones innovadoras para smart homes, smart cities, movilidad conectada e Industria 4.0. Utiliza su experiencia en tecnología de sensores, software y servicios, así como su propia nube IoT, para ofrecer a sus clientes soluciones conectadas </w:t>
      </w:r>
      <w:r w:rsidRPr="008C12DC">
        <w:rPr>
          <w:color w:val="767171" w:themeColor="background2" w:themeShade="80"/>
          <w:sz w:val="20"/>
          <w:szCs w:val="20"/>
        </w:rPr>
        <w:lastRenderedPageBreak/>
        <w:t>transversales a través de una sola fuente. El objetivo estratégico del Grupo Bosch es ofrecer innovaciones para una vida conectada. Bosch mejora la calidad de vida en todo el mundo con productos y servicios innovadores, que generan entusiasmo. En resumen, Bosch crea una tecnología que es "Innovación para tu vida". El Grupo Bosch está integrado por Robert Bosch GmbH y sus aproximadamente 440 filiales y empresas regionales en más de 60 países. Incluyendo los socios comerciales y de servicio, la red mundial de fabricación, ingeniería y ventas de Bosch cubre casi todos los países del mundo. La base para el crecimiento futuro de la compañía es su fuerza innovadora. Bosch emplea en todo el mundo a unas 72.000 personas en investigación y desarrollo repartidas en 125 emplazamientos.</w:t>
      </w:r>
    </w:p>
    <w:p w14:paraId="1EFB05AF" w14:textId="77777777" w:rsidR="00960110" w:rsidRDefault="00960110" w:rsidP="00960110">
      <w:pPr>
        <w:jc w:val="both"/>
        <w:rPr>
          <w:color w:val="767171" w:themeColor="background2" w:themeShade="80"/>
          <w:sz w:val="20"/>
          <w:szCs w:val="20"/>
        </w:rPr>
      </w:pPr>
    </w:p>
    <w:p w14:paraId="1F15BB0E" w14:textId="77777777" w:rsidR="00194877" w:rsidRDefault="00194877" w:rsidP="00194877">
      <w:pPr>
        <w:jc w:val="both"/>
        <w:rPr>
          <w:color w:val="767171" w:themeColor="background2" w:themeShade="80"/>
          <w:sz w:val="20"/>
          <w:szCs w:val="20"/>
        </w:rPr>
      </w:pPr>
    </w:p>
    <w:p w14:paraId="1FB5CF92" w14:textId="77777777" w:rsidR="004D39AA" w:rsidRDefault="004D39AA" w:rsidP="004D39AA">
      <w:pPr>
        <w:spacing w:after="120" w:line="240" w:lineRule="auto"/>
        <w:jc w:val="right"/>
        <w:rPr>
          <w:rFonts w:ascii="Gotham Rounded Book" w:eastAsia="Gotham Rounded Book" w:hAnsi="Gotham Rounded Book" w:cs="Gotham Rounded Book"/>
          <w:b/>
          <w:i/>
          <w:color w:val="222222"/>
          <w:sz w:val="20"/>
          <w:u w:val="single"/>
          <w:lang w:eastAsia="es-ES"/>
        </w:rPr>
      </w:pPr>
      <w:r>
        <w:rPr>
          <w:rFonts w:ascii="Gotham Rounded Book" w:eastAsia="Gotham Rounded Book" w:hAnsi="Gotham Rounded Book" w:cs="Gotham Rounded Book"/>
          <w:b/>
          <w:i/>
          <w:color w:val="222222"/>
          <w:sz w:val="20"/>
          <w:u w:val="single"/>
        </w:rPr>
        <w:t>Para más información:</w:t>
      </w:r>
    </w:p>
    <w:p w14:paraId="1CE8D275" w14:textId="77777777" w:rsidR="004D39AA" w:rsidRDefault="004D39AA" w:rsidP="004D39AA">
      <w:pPr>
        <w:spacing w:after="0" w:line="288" w:lineRule="auto"/>
        <w:jc w:val="right"/>
        <w:rPr>
          <w:rFonts w:ascii="Gotham Rounded Book" w:eastAsia="Gotham Rounded Book" w:hAnsi="Gotham Rounded Book" w:cs="Gotham Rounded Book"/>
          <w:b/>
          <w:color w:val="FF0000"/>
          <w:sz w:val="20"/>
          <w:shd w:val="clear" w:color="auto" w:fill="FFFFFF"/>
        </w:rPr>
      </w:pPr>
      <w:r>
        <w:rPr>
          <w:rFonts w:ascii="Gotham Rounded Book" w:eastAsia="Gotham Rounded Book" w:hAnsi="Gotham Rounded Book" w:cs="Gotham Rounded Book"/>
          <w:b/>
          <w:color w:val="FF0000"/>
          <w:sz w:val="20"/>
          <w:shd w:val="clear" w:color="auto" w:fill="FFFFFF"/>
        </w:rPr>
        <w:t>HAVAS PR</w:t>
      </w:r>
    </w:p>
    <w:p w14:paraId="2ADE91BF" w14:textId="77777777" w:rsidR="004D39AA" w:rsidRDefault="004D39AA" w:rsidP="004D39AA">
      <w:pPr>
        <w:spacing w:after="0" w:line="288" w:lineRule="auto"/>
        <w:jc w:val="right"/>
        <w:rPr>
          <w:rFonts w:ascii="Gotham Rounded Book" w:eastAsia="Gotham Rounded Book" w:hAnsi="Gotham Rounded Book" w:cs="Gotham Rounded Book"/>
          <w:b/>
          <w:color w:val="FF0000"/>
          <w:sz w:val="20"/>
          <w:shd w:val="clear" w:color="auto" w:fill="FFFFFF"/>
        </w:rPr>
      </w:pPr>
    </w:p>
    <w:p w14:paraId="378A0B8D" w14:textId="77777777" w:rsidR="004D39AA" w:rsidRDefault="004D39AA" w:rsidP="004D39AA">
      <w:pPr>
        <w:spacing w:after="0" w:line="240" w:lineRule="auto"/>
        <w:jc w:val="right"/>
        <w:rPr>
          <w:rFonts w:ascii="Gotham Rounded Book" w:hAnsi="Gotham Rounded Book"/>
          <w:b/>
          <w:sz w:val="20"/>
          <w:szCs w:val="20"/>
          <w:lang w:val="es-ES_tradnl"/>
        </w:rPr>
      </w:pPr>
      <w:r>
        <w:rPr>
          <w:rFonts w:ascii="Gotham Rounded Book" w:hAnsi="Gotham Rounded Book"/>
          <w:b/>
          <w:sz w:val="20"/>
          <w:szCs w:val="20"/>
          <w:lang w:val="es-ES_tradnl"/>
        </w:rPr>
        <w:t>Joaquín Ulloa</w:t>
      </w:r>
    </w:p>
    <w:p w14:paraId="45E9FEC8" w14:textId="77777777" w:rsidR="004D39AA" w:rsidRDefault="00160E72" w:rsidP="004D39AA">
      <w:pPr>
        <w:spacing w:after="0" w:line="240" w:lineRule="auto"/>
        <w:jc w:val="right"/>
        <w:rPr>
          <w:rFonts w:ascii="Gotham Rounded Book" w:hAnsi="Gotham Rounded Book"/>
          <w:sz w:val="20"/>
          <w:szCs w:val="20"/>
          <w:lang w:val="es-ES_tradnl"/>
        </w:rPr>
      </w:pPr>
      <w:hyperlink r:id="rId12" w:history="1">
        <w:r w:rsidR="004D39AA">
          <w:rPr>
            <w:rStyle w:val="Hipervnculo"/>
            <w:rFonts w:ascii="Gotham Rounded Book" w:hAnsi="Gotham Rounded Book"/>
            <w:sz w:val="20"/>
            <w:szCs w:val="20"/>
            <w:lang w:val="es-ES_tradnl"/>
          </w:rPr>
          <w:t>joaquin.ulloa@havas.com</w:t>
        </w:r>
      </w:hyperlink>
    </w:p>
    <w:p w14:paraId="3CE02156" w14:textId="77777777" w:rsidR="004D39AA" w:rsidRDefault="004D39AA" w:rsidP="004D39AA">
      <w:pPr>
        <w:spacing w:after="0" w:line="240" w:lineRule="auto"/>
        <w:jc w:val="right"/>
        <w:rPr>
          <w:rFonts w:ascii="Gotham Rounded Book" w:hAnsi="Gotham Rounded Book"/>
          <w:sz w:val="20"/>
          <w:szCs w:val="20"/>
          <w:lang w:val="es-ES_tradnl"/>
        </w:rPr>
      </w:pPr>
    </w:p>
    <w:p w14:paraId="7D6BC28B" w14:textId="77777777" w:rsidR="004D39AA" w:rsidRDefault="004D39AA" w:rsidP="004D39AA">
      <w:pPr>
        <w:spacing w:after="0" w:line="240" w:lineRule="auto"/>
        <w:jc w:val="right"/>
        <w:rPr>
          <w:rFonts w:ascii="Gotham Rounded Book" w:hAnsi="Gotham Rounded Book"/>
          <w:b/>
          <w:sz w:val="20"/>
          <w:szCs w:val="20"/>
          <w:lang w:val="es-ES_tradnl"/>
        </w:rPr>
      </w:pPr>
      <w:r>
        <w:rPr>
          <w:rFonts w:ascii="Gotham Rounded Book" w:hAnsi="Gotham Rounded Book"/>
          <w:b/>
          <w:sz w:val="20"/>
          <w:szCs w:val="20"/>
          <w:lang w:val="es-ES_tradnl"/>
        </w:rPr>
        <w:t>Cristina Hernández</w:t>
      </w:r>
    </w:p>
    <w:p w14:paraId="2A135AB0" w14:textId="77777777" w:rsidR="004D39AA" w:rsidRDefault="00160E72" w:rsidP="004D39AA">
      <w:pPr>
        <w:spacing w:after="0" w:line="240" w:lineRule="auto"/>
        <w:jc w:val="right"/>
        <w:rPr>
          <w:rFonts w:ascii="Gotham Rounded Book" w:hAnsi="Gotham Rounded Book"/>
          <w:sz w:val="20"/>
          <w:szCs w:val="20"/>
          <w:lang w:val="es-ES_tradnl"/>
        </w:rPr>
      </w:pPr>
      <w:hyperlink r:id="rId13" w:history="1">
        <w:r w:rsidR="004D39AA">
          <w:rPr>
            <w:rStyle w:val="Hipervnculo"/>
            <w:rFonts w:ascii="Gotham Rounded Book" w:hAnsi="Gotham Rounded Book"/>
            <w:sz w:val="20"/>
            <w:szCs w:val="20"/>
            <w:lang w:val="es-ES_tradnl"/>
          </w:rPr>
          <w:t>cristina.hernandez@havas.com</w:t>
        </w:r>
      </w:hyperlink>
    </w:p>
    <w:p w14:paraId="438AE615" w14:textId="77777777" w:rsidR="004D39AA" w:rsidRDefault="004D39AA" w:rsidP="004D39AA">
      <w:pPr>
        <w:spacing w:after="0" w:line="240" w:lineRule="auto"/>
        <w:jc w:val="right"/>
        <w:rPr>
          <w:rFonts w:ascii="Gotham Rounded Book" w:hAnsi="Gotham Rounded Book"/>
          <w:sz w:val="20"/>
          <w:szCs w:val="20"/>
          <w:lang w:val="es-ES_tradnl"/>
        </w:rPr>
      </w:pPr>
    </w:p>
    <w:p w14:paraId="42A98CCB" w14:textId="77777777" w:rsidR="004D39AA" w:rsidRPr="004D39AA" w:rsidRDefault="004D39AA" w:rsidP="004D39AA">
      <w:pPr>
        <w:jc w:val="both"/>
        <w:rPr>
          <w:sz w:val="20"/>
          <w:szCs w:val="20"/>
        </w:rPr>
      </w:pPr>
    </w:p>
    <w:sectPr w:rsidR="004D39AA" w:rsidRPr="004D39AA">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3929D" w14:textId="77777777" w:rsidR="00C36F4B" w:rsidRDefault="00C36F4B" w:rsidP="00E272ED">
      <w:pPr>
        <w:spacing w:after="0" w:line="240" w:lineRule="auto"/>
      </w:pPr>
      <w:r>
        <w:separator/>
      </w:r>
    </w:p>
  </w:endnote>
  <w:endnote w:type="continuationSeparator" w:id="0">
    <w:p w14:paraId="1AC5F6A3" w14:textId="77777777" w:rsidR="00C36F4B" w:rsidRDefault="00C36F4B" w:rsidP="00E27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Rounded Book">
    <w:altName w:val="Arial"/>
    <w:panose1 w:val="00000000000000000000"/>
    <w:charset w:val="00"/>
    <w:family w:val="modern"/>
    <w:notTrueType/>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ED7BF" w14:textId="77777777" w:rsidR="00C36F4B" w:rsidRDefault="00C36F4B" w:rsidP="00E272ED">
      <w:pPr>
        <w:spacing w:after="0" w:line="240" w:lineRule="auto"/>
      </w:pPr>
      <w:r>
        <w:separator/>
      </w:r>
    </w:p>
  </w:footnote>
  <w:footnote w:type="continuationSeparator" w:id="0">
    <w:p w14:paraId="3662572F" w14:textId="77777777" w:rsidR="00C36F4B" w:rsidRDefault="00C36F4B" w:rsidP="00E27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FB666" w14:textId="77777777" w:rsidR="00960110" w:rsidRDefault="00960110" w:rsidP="004D39AA">
    <w:pPr>
      <w:pStyle w:val="Encabezado"/>
      <w:jc w:val="right"/>
    </w:pPr>
    <w:r w:rsidRPr="005722E2">
      <w:rPr>
        <w:noProof/>
        <w:lang w:val="en-US"/>
      </w:rPr>
      <w:drawing>
        <wp:anchor distT="0" distB="0" distL="114300" distR="114300" simplePos="0" relativeHeight="251658240" behindDoc="1" locked="0" layoutInCell="1" allowOverlap="1" wp14:anchorId="6E467806" wp14:editId="20777252">
          <wp:simplePos x="0" y="0"/>
          <wp:positionH relativeFrom="column">
            <wp:posOffset>2672715</wp:posOffset>
          </wp:positionH>
          <wp:positionV relativeFrom="paragraph">
            <wp:posOffset>-92075</wp:posOffset>
          </wp:positionV>
          <wp:extent cx="3343275" cy="771525"/>
          <wp:effectExtent l="0" t="0" r="9525" b="0"/>
          <wp:wrapTight wrapText="bothSides">
            <wp:wrapPolygon edited="0">
              <wp:start x="12923" y="4800"/>
              <wp:lineTo x="862" y="7467"/>
              <wp:lineTo x="369" y="8000"/>
              <wp:lineTo x="1231" y="14400"/>
              <wp:lineTo x="1354" y="16533"/>
              <wp:lineTo x="13785" y="16533"/>
              <wp:lineTo x="14154" y="14400"/>
              <wp:lineTo x="21538" y="14400"/>
              <wp:lineTo x="21538" y="6933"/>
              <wp:lineTo x="13415" y="4800"/>
              <wp:lineTo x="12923" y="480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r="2776"/>
                  <a:stretch>
                    <a:fillRect/>
                  </a:stretch>
                </pic:blipFill>
                <pic:spPr bwMode="auto">
                  <a:xfrm>
                    <a:off x="0" y="0"/>
                    <a:ext cx="3343275" cy="771525"/>
                  </a:xfrm>
                  <a:prstGeom prst="rect">
                    <a:avLst/>
                  </a:prstGeom>
                  <a:noFill/>
                  <a:ln>
                    <a:noFill/>
                  </a:ln>
                </pic:spPr>
              </pic:pic>
            </a:graphicData>
          </a:graphic>
        </wp:anchor>
      </w:drawing>
    </w:r>
  </w:p>
  <w:p w14:paraId="28654564" w14:textId="77777777" w:rsidR="00960110" w:rsidRDefault="00960110" w:rsidP="004D39AA">
    <w:pPr>
      <w:pStyle w:val="Encabezado"/>
      <w:jc w:val="right"/>
    </w:pPr>
  </w:p>
  <w:p w14:paraId="5023DB1A" w14:textId="77777777" w:rsidR="00960110" w:rsidRDefault="00960110" w:rsidP="004D39AA">
    <w:pPr>
      <w:pStyle w:val="Encabezado"/>
      <w:jc w:val="right"/>
    </w:pPr>
  </w:p>
  <w:p w14:paraId="0A99631E" w14:textId="77777777" w:rsidR="00960110" w:rsidRDefault="00960110" w:rsidP="004D39AA">
    <w:pPr>
      <w:pStyle w:val="Encabezado"/>
      <w:jc w:val="right"/>
    </w:pPr>
  </w:p>
  <w:p w14:paraId="397C343D" w14:textId="77777777" w:rsidR="00960110" w:rsidRDefault="00960110" w:rsidP="004D39AA">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522A9"/>
    <w:multiLevelType w:val="hybridMultilevel"/>
    <w:tmpl w:val="D3C6FF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EBE42E2"/>
    <w:multiLevelType w:val="hybridMultilevel"/>
    <w:tmpl w:val="DC0404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F0861A2"/>
    <w:multiLevelType w:val="hybridMultilevel"/>
    <w:tmpl w:val="B9C09B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4680052"/>
    <w:multiLevelType w:val="hybridMultilevel"/>
    <w:tmpl w:val="1504B6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FF708E9"/>
    <w:multiLevelType w:val="hybridMultilevel"/>
    <w:tmpl w:val="0C7AFF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3ED"/>
    <w:rsid w:val="00025859"/>
    <w:rsid w:val="001177B1"/>
    <w:rsid w:val="00160E72"/>
    <w:rsid w:val="001632DC"/>
    <w:rsid w:val="001703DE"/>
    <w:rsid w:val="00172072"/>
    <w:rsid w:val="001773ED"/>
    <w:rsid w:val="00191108"/>
    <w:rsid w:val="00193A83"/>
    <w:rsid w:val="00194877"/>
    <w:rsid w:val="001F086E"/>
    <w:rsid w:val="001F0FA6"/>
    <w:rsid w:val="001F4ECE"/>
    <w:rsid w:val="00237308"/>
    <w:rsid w:val="00244671"/>
    <w:rsid w:val="0027202B"/>
    <w:rsid w:val="002A767F"/>
    <w:rsid w:val="002B3234"/>
    <w:rsid w:val="002E6C2F"/>
    <w:rsid w:val="0034089E"/>
    <w:rsid w:val="00455EF7"/>
    <w:rsid w:val="00476E9E"/>
    <w:rsid w:val="00490887"/>
    <w:rsid w:val="004B6B01"/>
    <w:rsid w:val="004D39AA"/>
    <w:rsid w:val="004F07EB"/>
    <w:rsid w:val="00521836"/>
    <w:rsid w:val="00530A4E"/>
    <w:rsid w:val="005638E2"/>
    <w:rsid w:val="00571EA9"/>
    <w:rsid w:val="005857D6"/>
    <w:rsid w:val="005C375A"/>
    <w:rsid w:val="005C53A1"/>
    <w:rsid w:val="005C7DB0"/>
    <w:rsid w:val="00633603"/>
    <w:rsid w:val="006937E6"/>
    <w:rsid w:val="006C1253"/>
    <w:rsid w:val="006C5A77"/>
    <w:rsid w:val="006D088F"/>
    <w:rsid w:val="00725B83"/>
    <w:rsid w:val="007A466A"/>
    <w:rsid w:val="007B5B9E"/>
    <w:rsid w:val="007E4A0E"/>
    <w:rsid w:val="008547F2"/>
    <w:rsid w:val="00877F99"/>
    <w:rsid w:val="00886587"/>
    <w:rsid w:val="008C3403"/>
    <w:rsid w:val="008D63E5"/>
    <w:rsid w:val="009012E1"/>
    <w:rsid w:val="00943D38"/>
    <w:rsid w:val="00947A4A"/>
    <w:rsid w:val="00957624"/>
    <w:rsid w:val="00960110"/>
    <w:rsid w:val="00A92102"/>
    <w:rsid w:val="00AD626E"/>
    <w:rsid w:val="00AE1F70"/>
    <w:rsid w:val="00B13A4B"/>
    <w:rsid w:val="00B31565"/>
    <w:rsid w:val="00B43745"/>
    <w:rsid w:val="00B63B58"/>
    <w:rsid w:val="00BC1E7B"/>
    <w:rsid w:val="00C36F4B"/>
    <w:rsid w:val="00C65662"/>
    <w:rsid w:val="00CD5CFB"/>
    <w:rsid w:val="00E179FE"/>
    <w:rsid w:val="00E272ED"/>
    <w:rsid w:val="00E3049B"/>
    <w:rsid w:val="00E608C7"/>
    <w:rsid w:val="00E66131"/>
    <w:rsid w:val="00EB159C"/>
    <w:rsid w:val="00EC5280"/>
    <w:rsid w:val="00EF1BD9"/>
    <w:rsid w:val="00F12E27"/>
    <w:rsid w:val="00F261C2"/>
    <w:rsid w:val="00FA33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D04929"/>
  <w15:chartTrackingRefBased/>
  <w15:docId w15:val="{683E9610-E5AB-4862-BFD2-25640307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5662"/>
    <w:pPr>
      <w:ind w:left="720"/>
      <w:contextualSpacing/>
    </w:pPr>
  </w:style>
  <w:style w:type="character" w:styleId="Hipervnculo">
    <w:name w:val="Hyperlink"/>
    <w:basedOn w:val="Fuentedeprrafopredeter"/>
    <w:uiPriority w:val="99"/>
    <w:unhideWhenUsed/>
    <w:rsid w:val="00E272ED"/>
    <w:rPr>
      <w:color w:val="0563C1" w:themeColor="hyperlink"/>
      <w:u w:val="single"/>
    </w:rPr>
  </w:style>
  <w:style w:type="character" w:customStyle="1" w:styleId="Mencinsinresolver1">
    <w:name w:val="Mención sin resolver1"/>
    <w:basedOn w:val="Fuentedeprrafopredeter"/>
    <w:uiPriority w:val="99"/>
    <w:semiHidden/>
    <w:unhideWhenUsed/>
    <w:rsid w:val="00E272ED"/>
    <w:rPr>
      <w:color w:val="605E5C"/>
      <w:shd w:val="clear" w:color="auto" w:fill="E1DFDD"/>
    </w:rPr>
  </w:style>
  <w:style w:type="paragraph" w:styleId="Encabezado">
    <w:name w:val="header"/>
    <w:basedOn w:val="Normal"/>
    <w:link w:val="EncabezadoCar"/>
    <w:uiPriority w:val="99"/>
    <w:unhideWhenUsed/>
    <w:rsid w:val="00E272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72ED"/>
  </w:style>
  <w:style w:type="paragraph" w:styleId="Piedepgina">
    <w:name w:val="footer"/>
    <w:basedOn w:val="Normal"/>
    <w:link w:val="PiedepginaCar"/>
    <w:uiPriority w:val="99"/>
    <w:unhideWhenUsed/>
    <w:rsid w:val="00E272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72ED"/>
  </w:style>
  <w:style w:type="paragraph" w:styleId="Textodeglobo">
    <w:name w:val="Balloon Text"/>
    <w:basedOn w:val="Normal"/>
    <w:link w:val="TextodegloboCar"/>
    <w:uiPriority w:val="99"/>
    <w:semiHidden/>
    <w:unhideWhenUsed/>
    <w:rsid w:val="004D39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39AA"/>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34089E"/>
    <w:rPr>
      <w:color w:val="605E5C"/>
      <w:shd w:val="clear" w:color="auto" w:fill="E1DFDD"/>
    </w:rPr>
  </w:style>
  <w:style w:type="character" w:styleId="Hipervnculovisitado">
    <w:name w:val="FollowedHyperlink"/>
    <w:basedOn w:val="Fuentedeprrafopredeter"/>
    <w:uiPriority w:val="99"/>
    <w:semiHidden/>
    <w:unhideWhenUsed/>
    <w:rsid w:val="00476E9E"/>
    <w:rPr>
      <w:color w:val="954F72" w:themeColor="followedHyperlink"/>
      <w:u w:val="single"/>
    </w:rPr>
  </w:style>
  <w:style w:type="character" w:styleId="Refdecomentario">
    <w:name w:val="annotation reference"/>
    <w:basedOn w:val="Fuentedeprrafopredeter"/>
    <w:uiPriority w:val="99"/>
    <w:semiHidden/>
    <w:unhideWhenUsed/>
    <w:rsid w:val="006D088F"/>
    <w:rPr>
      <w:sz w:val="16"/>
      <w:szCs w:val="16"/>
    </w:rPr>
  </w:style>
  <w:style w:type="paragraph" w:styleId="Textocomentario">
    <w:name w:val="annotation text"/>
    <w:basedOn w:val="Normal"/>
    <w:link w:val="TextocomentarioCar"/>
    <w:uiPriority w:val="99"/>
    <w:unhideWhenUsed/>
    <w:rsid w:val="006D088F"/>
    <w:pPr>
      <w:spacing w:line="240" w:lineRule="auto"/>
    </w:pPr>
    <w:rPr>
      <w:sz w:val="20"/>
      <w:szCs w:val="20"/>
    </w:rPr>
  </w:style>
  <w:style w:type="character" w:customStyle="1" w:styleId="TextocomentarioCar">
    <w:name w:val="Texto comentario Car"/>
    <w:basedOn w:val="Fuentedeprrafopredeter"/>
    <w:link w:val="Textocomentario"/>
    <w:uiPriority w:val="99"/>
    <w:rsid w:val="006D088F"/>
    <w:rPr>
      <w:sz w:val="20"/>
      <w:szCs w:val="20"/>
    </w:rPr>
  </w:style>
  <w:style w:type="paragraph" w:styleId="Asuntodelcomentario">
    <w:name w:val="annotation subject"/>
    <w:basedOn w:val="Textocomentario"/>
    <w:next w:val="Textocomentario"/>
    <w:link w:val="AsuntodelcomentarioCar"/>
    <w:uiPriority w:val="99"/>
    <w:semiHidden/>
    <w:unhideWhenUsed/>
    <w:rsid w:val="006D088F"/>
    <w:rPr>
      <w:b/>
      <w:bCs/>
    </w:rPr>
  </w:style>
  <w:style w:type="character" w:customStyle="1" w:styleId="AsuntodelcomentarioCar">
    <w:name w:val="Asunto del comentario Car"/>
    <w:basedOn w:val="TextocomentarioCar"/>
    <w:link w:val="Asuntodelcomentario"/>
    <w:uiPriority w:val="99"/>
    <w:semiHidden/>
    <w:rsid w:val="006D088F"/>
    <w:rPr>
      <w:b/>
      <w:bCs/>
      <w:sz w:val="20"/>
      <w:szCs w:val="20"/>
    </w:rPr>
  </w:style>
  <w:style w:type="character" w:customStyle="1" w:styleId="Mencinsinresolver3">
    <w:name w:val="Mención sin resolver3"/>
    <w:basedOn w:val="Fuentedeprrafopredeter"/>
    <w:uiPriority w:val="99"/>
    <w:semiHidden/>
    <w:unhideWhenUsed/>
    <w:rsid w:val="00633603"/>
    <w:rPr>
      <w:color w:val="605E5C"/>
      <w:shd w:val="clear" w:color="auto" w:fill="E1DFDD"/>
    </w:rPr>
  </w:style>
  <w:style w:type="character" w:customStyle="1" w:styleId="Mencinsinresolver4">
    <w:name w:val="Mención sin resolver4"/>
    <w:basedOn w:val="Fuentedeprrafopredeter"/>
    <w:uiPriority w:val="99"/>
    <w:semiHidden/>
    <w:unhideWhenUsed/>
    <w:rsid w:val="00877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87452">
      <w:bodyDiv w:val="1"/>
      <w:marLeft w:val="0"/>
      <w:marRight w:val="0"/>
      <w:marTop w:val="0"/>
      <w:marBottom w:val="0"/>
      <w:divBdr>
        <w:top w:val="none" w:sz="0" w:space="0" w:color="auto"/>
        <w:left w:val="none" w:sz="0" w:space="0" w:color="auto"/>
        <w:bottom w:val="none" w:sz="0" w:space="0" w:color="auto"/>
        <w:right w:val="none" w:sz="0" w:space="0" w:color="auto"/>
      </w:divBdr>
    </w:div>
    <w:div w:id="600069826">
      <w:bodyDiv w:val="1"/>
      <w:marLeft w:val="0"/>
      <w:marRight w:val="0"/>
      <w:marTop w:val="0"/>
      <w:marBottom w:val="0"/>
      <w:divBdr>
        <w:top w:val="none" w:sz="0" w:space="0" w:color="auto"/>
        <w:left w:val="none" w:sz="0" w:space="0" w:color="auto"/>
        <w:bottom w:val="none" w:sz="0" w:space="0" w:color="auto"/>
        <w:right w:val="none" w:sz="0" w:space="0" w:color="auto"/>
      </w:divBdr>
    </w:div>
    <w:div w:id="1176463159">
      <w:bodyDiv w:val="1"/>
      <w:marLeft w:val="0"/>
      <w:marRight w:val="0"/>
      <w:marTop w:val="0"/>
      <w:marBottom w:val="0"/>
      <w:divBdr>
        <w:top w:val="none" w:sz="0" w:space="0" w:color="auto"/>
        <w:left w:val="none" w:sz="0" w:space="0" w:color="auto"/>
        <w:bottom w:val="none" w:sz="0" w:space="0" w:color="auto"/>
        <w:right w:val="none" w:sz="0" w:space="0" w:color="auto"/>
      </w:divBdr>
    </w:div>
    <w:div w:id="1776631667">
      <w:bodyDiv w:val="1"/>
      <w:marLeft w:val="0"/>
      <w:marRight w:val="0"/>
      <w:marTop w:val="0"/>
      <w:marBottom w:val="0"/>
      <w:divBdr>
        <w:top w:val="none" w:sz="0" w:space="0" w:color="auto"/>
        <w:left w:val="none" w:sz="0" w:space="0" w:color="auto"/>
        <w:bottom w:val="none" w:sz="0" w:space="0" w:color="auto"/>
        <w:right w:val="none" w:sz="0" w:space="0" w:color="auto"/>
      </w:divBdr>
    </w:div>
    <w:div w:id="211605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nkers.es/usuario_final/inicio" TargetMode="External"/><Relationship Id="rId13" Type="http://schemas.openxmlformats.org/officeDocument/2006/relationships/hyperlink" Target="mailto:cristina.hernandez@hava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oaquin.ulloa@hava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nkers.es/area_profesiona/hom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rupo-bosch.es/" TargetMode="External"/><Relationship Id="rId4" Type="http://schemas.openxmlformats.org/officeDocument/2006/relationships/webSettings" Target="webSettings.xml"/><Relationship Id="rId9" Type="http://schemas.openxmlformats.org/officeDocument/2006/relationships/hyperlink" Target="https://www.bosch-thermotechnology.com/es/es/residencial/home.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671</Words>
  <Characters>3694</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Hernandez Ortiz</dc:creator>
  <cp:keywords/>
  <dc:description/>
  <cp:lastModifiedBy>Cristina Hernandez Ortiz</cp:lastModifiedBy>
  <cp:revision>4</cp:revision>
  <dcterms:created xsi:type="dcterms:W3CDTF">2020-09-29T11:34:00Z</dcterms:created>
  <dcterms:modified xsi:type="dcterms:W3CDTF">2020-09-30T09:57:00Z</dcterms:modified>
</cp:coreProperties>
</file>